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7F99">
      <w:pPr>
        <w:spacing w:line="276" w:lineRule="auto"/>
        <w:jc w:val="center"/>
        <w:rPr>
          <w:rFonts w:ascii="Times New Roman" w:hAnsi="Times New Roman" w:eastAsia="Times New Roman" w:cs="Times New Roman"/>
          <w:b/>
          <w:sz w:val="22"/>
          <w:lang w:eastAsia="pl-PL"/>
        </w:rPr>
      </w:pPr>
    </w:p>
    <w:p w14:paraId="58955A3A">
      <w:pPr>
        <w:spacing w:line="276" w:lineRule="auto"/>
        <w:jc w:val="center"/>
        <w:rPr>
          <w:rFonts w:ascii="Times New Roman" w:hAnsi="Times New Roman" w:eastAsia="Times New Roman" w:cs="Times New Roman"/>
          <w:b/>
          <w:sz w:val="36"/>
          <w:lang w:eastAsia="pl-PL"/>
        </w:rPr>
      </w:pPr>
      <w:r>
        <w:rPr>
          <w:rFonts w:ascii="Times New Roman" w:hAnsi="Times New Roman" w:eastAsia="Times New Roman" w:cs="Times New Roman"/>
          <w:b/>
          <w:sz w:val="3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910590</wp:posOffset>
            </wp:positionH>
            <wp:positionV relativeFrom="page">
              <wp:posOffset>287020</wp:posOffset>
            </wp:positionV>
            <wp:extent cx="1200150" cy="1135380"/>
            <wp:effectExtent l="1905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54" b="1694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3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sz w:val="36"/>
          <w:lang w:eastAsia="pl-PL"/>
        </w:rPr>
        <w:t>Regulamin rekrutacji dzieci</w:t>
      </w:r>
    </w:p>
    <w:p w14:paraId="2BF39C6D">
      <w:pPr>
        <w:spacing w:line="276" w:lineRule="auto"/>
        <w:jc w:val="center"/>
        <w:rPr>
          <w:rFonts w:hint="default" w:ascii="Times New Roman" w:hAnsi="Times New Roman" w:eastAsia="Times New Roman" w:cs="Times New Roman"/>
          <w:b/>
          <w:sz w:val="36"/>
          <w:lang w:val="en-US" w:eastAsia="pl-PL"/>
        </w:rPr>
      </w:pPr>
      <w:r>
        <w:rPr>
          <w:rFonts w:ascii="Times New Roman" w:hAnsi="Times New Roman" w:eastAsia="Times New Roman" w:cs="Times New Roman"/>
          <w:b/>
          <w:sz w:val="36"/>
          <w:lang w:eastAsia="pl-PL"/>
        </w:rPr>
        <w:t xml:space="preserve">do Przedszkola im. Św. Virginii CB </w:t>
      </w:r>
      <w:r>
        <w:rPr>
          <w:rFonts w:ascii="Times New Roman" w:hAnsi="Times New Roman" w:eastAsia="Times New Roman" w:cs="Times New Roman"/>
          <w:b/>
          <w:sz w:val="36"/>
          <w:lang w:eastAsia="pl-PL"/>
        </w:rPr>
        <w:br w:type="textWrapping"/>
      </w:r>
      <w:r>
        <w:rPr>
          <w:rFonts w:ascii="Times New Roman" w:hAnsi="Times New Roman" w:eastAsia="Times New Roman" w:cs="Times New Roman"/>
          <w:b/>
          <w:sz w:val="36"/>
          <w:lang w:eastAsia="pl-PL"/>
        </w:rPr>
        <w:t>Katolickiego Centrum Edukacyjnego Caritas Archidiecezji Krakowskiej na rok szkolny 202</w:t>
      </w:r>
      <w:r>
        <w:rPr>
          <w:rFonts w:hint="default" w:ascii="Times New Roman" w:hAnsi="Times New Roman" w:eastAsia="Times New Roman" w:cs="Times New Roman"/>
          <w:b/>
          <w:sz w:val="36"/>
          <w:lang w:val="en-US" w:eastAsia="pl-PL"/>
        </w:rPr>
        <w:t>6</w:t>
      </w:r>
      <w:r>
        <w:rPr>
          <w:rFonts w:ascii="Times New Roman" w:hAnsi="Times New Roman" w:eastAsia="Times New Roman" w:cs="Times New Roman"/>
          <w:b/>
          <w:sz w:val="36"/>
          <w:lang w:eastAsia="pl-PL"/>
        </w:rPr>
        <w:t>/202</w:t>
      </w:r>
      <w:r>
        <w:rPr>
          <w:rFonts w:hint="default" w:ascii="Times New Roman" w:hAnsi="Times New Roman" w:eastAsia="Times New Roman" w:cs="Times New Roman"/>
          <w:b/>
          <w:sz w:val="36"/>
          <w:lang w:val="en-US" w:eastAsia="pl-PL"/>
        </w:rPr>
        <w:t>7</w:t>
      </w:r>
    </w:p>
    <w:p w14:paraId="27710815">
      <w:pPr>
        <w:jc w:val="center"/>
        <w:rPr>
          <w:rFonts w:ascii="Times New Roman" w:hAnsi="Times New Roman" w:eastAsia="Times New Roman" w:cs="Times New Roman"/>
          <w:b/>
          <w:sz w:val="28"/>
          <w:lang w:eastAsia="pl-PL"/>
        </w:rPr>
      </w:pPr>
    </w:p>
    <w:p w14:paraId="5D4D7586">
      <w:pPr>
        <w:suppressAutoHyphens w:val="0"/>
        <w:spacing w:after="120" w:line="276" w:lineRule="auto"/>
        <w:jc w:val="both"/>
        <w:rPr>
          <w:rFonts w:ascii="Times New Roman" w:hAnsi="Times New Roman" w:cs="Times New Roman"/>
          <w:b/>
          <w:sz w:val="22"/>
        </w:rPr>
      </w:pPr>
    </w:p>
    <w:p w14:paraId="7287F3CB">
      <w:pPr>
        <w:suppressAutoHyphens w:val="0"/>
        <w:spacing w:after="120"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Podstawa prawna:</w:t>
      </w:r>
    </w:p>
    <w:p w14:paraId="1645311F">
      <w:pPr>
        <w:pStyle w:val="5"/>
        <w:widowControl w:val="0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 w:eastAsia="DejaVu Sans"/>
          <w:i/>
          <w:sz w:val="18"/>
          <w:szCs w:val="24"/>
          <w:lang w:bidi="hi-IN"/>
        </w:rPr>
        <w:t xml:space="preserve">Ustawa z dnia 14 grudnia 2016 r. Prawo oświatowe </w:t>
      </w:r>
      <w:r>
        <w:rPr>
          <w:rFonts w:ascii="Times New Roman" w:hAnsi="Times New Roman" w:eastAsia="DejaVu Sans"/>
          <w:sz w:val="18"/>
          <w:szCs w:val="24"/>
          <w:lang w:bidi="hi-IN"/>
        </w:rPr>
        <w:t>(t.j. Dz.U. z 2018 r. poz. 1148 ze zm.),</w:t>
      </w:r>
    </w:p>
    <w:p w14:paraId="446E1C9C">
      <w:pPr>
        <w:pStyle w:val="5"/>
        <w:widowControl w:val="0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 w:eastAsia="DejaVu Sans"/>
          <w:i/>
          <w:sz w:val="18"/>
          <w:szCs w:val="24"/>
          <w:lang w:bidi="hi-IN"/>
        </w:rPr>
        <w:t xml:space="preserve">Ustawa z dnia 14 grudnia 2016 r. Przepisy wprowadzające ustawę Prawo oświatowe </w:t>
      </w:r>
      <w:r>
        <w:rPr>
          <w:rFonts w:ascii="Times New Roman" w:hAnsi="Times New Roman" w:eastAsia="DejaVu Sans"/>
          <w:sz w:val="18"/>
          <w:szCs w:val="24"/>
          <w:lang w:bidi="hi-IN"/>
        </w:rPr>
        <w:t>(Dz.U. z 2017 r. poz. 60 ze zm.),</w:t>
      </w:r>
    </w:p>
    <w:p w14:paraId="6EBAA675">
      <w:pPr>
        <w:pStyle w:val="5"/>
        <w:widowControl w:val="0"/>
        <w:numPr>
          <w:ilvl w:val="0"/>
          <w:numId w:val="1"/>
        </w:numPr>
        <w:spacing w:after="600"/>
        <w:contextualSpacing w:val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 w:eastAsia="DejaVu Sans"/>
          <w:i/>
          <w:sz w:val="18"/>
          <w:szCs w:val="24"/>
          <w:lang w:bidi="hi-IN"/>
        </w:rPr>
        <w:t>Rozporządzenie Ministra Edukacji Narodowej z dnia 21 sierpnia 2019 r. w sprawie przeprowadzania postępowania rekrutacyjnego oraz postępowania uzupełniającego do publicznych przedszkoli, szkół, placówek i centrów</w:t>
      </w:r>
      <w:r>
        <w:rPr>
          <w:rFonts w:ascii="Times New Roman" w:hAnsi="Times New Roman" w:eastAsia="DejaVu Sans"/>
          <w:sz w:val="18"/>
          <w:szCs w:val="24"/>
          <w:lang w:bidi="hi-IN"/>
        </w:rPr>
        <w:t xml:space="preserve"> (Dz.U. z 2019 r. poz.1737). </w:t>
      </w:r>
    </w:p>
    <w:p w14:paraId="2E0B671D">
      <w:pPr>
        <w:spacing w:after="600" w:line="276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Po złożeniu przez Rodziców dzieci uczęszczających do Przedszkola „Deklaracji o kontynuacji wychowania przedszkolnego w kolejnym roku szkolnym” i określeniu wolnych miejsc w Przedszkolu rozpoczyna się proces rekrutacji.</w:t>
      </w:r>
    </w:p>
    <w:p w14:paraId="1BBEFCAC">
      <w:pPr>
        <w:suppressAutoHyphens w:val="0"/>
        <w:spacing w:before="360"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1</w:t>
      </w:r>
    </w:p>
    <w:p w14:paraId="0F6A08E1">
      <w:pPr>
        <w:numPr>
          <w:ilvl w:val="0"/>
          <w:numId w:val="2"/>
        </w:numPr>
        <w:tabs>
          <w:tab w:val="clear" w:pos="0"/>
        </w:tabs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Przedszkole prowadzi rekrutację w oparciu o zasadę powszechnej dostępności.</w:t>
      </w:r>
    </w:p>
    <w:p w14:paraId="18239448">
      <w:pPr>
        <w:numPr>
          <w:ilvl w:val="0"/>
          <w:numId w:val="2"/>
        </w:numPr>
        <w:tabs>
          <w:tab w:val="clear" w:pos="0"/>
        </w:tabs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przedszkola przyjmowane są dzieci w wieku od trzech do sześciu lat, zamieszkujące na terenie gminy Kraków. W szczególnie uzasadnionych przypadkach dyrektor może przyjąć do przedszkola dziecko, które:</w:t>
      </w:r>
    </w:p>
    <w:p w14:paraId="1951D5F1">
      <w:pPr>
        <w:suppressAutoHyphens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ukończyło dwa i pół roku,</w:t>
      </w:r>
    </w:p>
    <w:p w14:paraId="09FA23FB">
      <w:pPr>
        <w:suppressAutoHyphens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zamieszkuje poza gminą Kraków.</w:t>
      </w:r>
    </w:p>
    <w:p w14:paraId="7D91D08F">
      <w:pPr>
        <w:numPr>
          <w:ilvl w:val="0"/>
          <w:numId w:val="2"/>
        </w:numPr>
        <w:tabs>
          <w:tab w:val="clear" w:pos="0"/>
        </w:tabs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procesie rekrutacji nie uczestniczą dzieci kontynuujące wychowanie przedszkolne w przedszkolu.</w:t>
      </w:r>
    </w:p>
    <w:p w14:paraId="3CEDA2B5">
      <w:pPr>
        <w:suppressAutoHyphens w:val="0"/>
        <w:spacing w:before="360"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2</w:t>
      </w:r>
    </w:p>
    <w:p w14:paraId="07A1A8DE">
      <w:pPr>
        <w:suppressAutoHyphens w:val="0"/>
        <w:spacing w:before="360"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przyjęcia dziecka do przedszkola jest złożenie Wniosku o przyjęcie dziecka wraz dokumentami poświadczającym kryteria wymienione w § 3 p</w:t>
      </w:r>
      <w:bookmarkStart w:id="0" w:name="_GoBack"/>
      <w:bookmarkEnd w:id="0"/>
      <w:r>
        <w:rPr>
          <w:rFonts w:ascii="Times New Roman" w:hAnsi="Times New Roman" w:cs="Times New Roman"/>
        </w:rPr>
        <w:t>kt. 4, 5, 6 oraz pozostałymi dokumentami, które są dostępne w przedszkolu lub na stronie internetowej przedszkola.</w:t>
      </w:r>
    </w:p>
    <w:p w14:paraId="0071815C">
      <w:pPr>
        <w:numPr>
          <w:ilvl w:val="0"/>
          <w:numId w:val="3"/>
        </w:numPr>
        <w:tabs>
          <w:tab w:val="clear" w:pos="0"/>
        </w:tabs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Wypełniony Wniosek wraz z obowiązkowymi załącznikami należy przesłać drogą mailową lub złożyć w sekretariacie przedszkola w okresie od 0</w:t>
      </w:r>
      <w:r>
        <w:rPr>
          <w:rFonts w:hint="default" w:ascii="Times New Roman" w:hAnsi="Times New Roman" w:cs="Times New Roman"/>
          <w:lang w:val="pl-PL"/>
        </w:rPr>
        <w:t>2</w:t>
      </w:r>
      <w:r>
        <w:rPr>
          <w:rFonts w:ascii="Times New Roman" w:hAnsi="Times New Roman" w:cs="Times New Roman"/>
        </w:rPr>
        <w:t xml:space="preserve"> do </w:t>
      </w:r>
      <w:r>
        <w:rPr>
          <w:rFonts w:hint="default" w:ascii="Times New Roman" w:hAnsi="Times New Roman" w:cs="Times New Roman"/>
          <w:lang w:val="pl-PL"/>
        </w:rPr>
        <w:t>31</w:t>
      </w:r>
      <w:r>
        <w:rPr>
          <w:rFonts w:ascii="Times New Roman" w:hAnsi="Times New Roman" w:cs="Times New Roman"/>
        </w:rPr>
        <w:t xml:space="preserve"> marca 202</w:t>
      </w:r>
      <w:r>
        <w:rPr>
          <w:rFonts w:hint="default" w:ascii="Times New Roman" w:hAnsi="Times New Roman" w:cs="Times New Roman"/>
          <w:lang w:val="pl-PL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0A5CD253">
      <w:pPr>
        <w:numPr>
          <w:ilvl w:val="0"/>
          <w:numId w:val="3"/>
        </w:numPr>
        <w:tabs>
          <w:tab w:val="clear" w:pos="0"/>
        </w:tabs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Spotkania z </w:t>
      </w:r>
      <w:r>
        <w:rPr>
          <w:rFonts w:hint="default" w:ascii="Times New Roman" w:hAnsi="Times New Roman" w:cs="Times New Roman"/>
          <w:lang w:val="pl-PL"/>
        </w:rPr>
        <w:t>R</w:t>
      </w:r>
      <w:r>
        <w:rPr>
          <w:rFonts w:ascii="Times New Roman" w:hAnsi="Times New Roman" w:cs="Times New Roman"/>
          <w:lang w:val="pl-PL"/>
        </w:rPr>
        <w:t>odzicami</w:t>
      </w:r>
      <w:r>
        <w:rPr>
          <w:rFonts w:ascii="Times New Roman" w:hAnsi="Times New Roman" w:cs="Times New Roman"/>
        </w:rPr>
        <w:t xml:space="preserve"> planowane są od </w:t>
      </w:r>
      <w:r>
        <w:rPr>
          <w:rFonts w:hint="default" w:ascii="Times New Roman" w:hAnsi="Times New Roman" w:cs="Times New Roman"/>
          <w:lang w:val="pl-PL"/>
        </w:rPr>
        <w:t>9</w:t>
      </w:r>
      <w:r>
        <w:rPr>
          <w:rFonts w:ascii="Times New Roman" w:hAnsi="Times New Roman" w:cs="Times New Roman"/>
        </w:rPr>
        <w:t xml:space="preserve"> marca 202</w:t>
      </w:r>
      <w:r>
        <w:rPr>
          <w:rFonts w:hint="default" w:ascii="Times New Roman" w:hAnsi="Times New Roman" w:cs="Times New Roman"/>
          <w:lang w:val="pl-PL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443D8AE8">
      <w:pPr>
        <w:suppressAutoHyphens w:val="0"/>
        <w:spacing w:before="360" w:after="240" w:line="276" w:lineRule="auto"/>
        <w:jc w:val="center"/>
        <w:rPr>
          <w:rFonts w:ascii="Times New Roman" w:hAnsi="Times New Roman" w:cs="Times New Roman"/>
          <w:b/>
        </w:rPr>
      </w:pPr>
    </w:p>
    <w:p w14:paraId="462B1665">
      <w:pPr>
        <w:suppressAutoHyphens w:val="0"/>
        <w:spacing w:before="360" w:after="240" w:line="276" w:lineRule="auto"/>
        <w:rPr>
          <w:rFonts w:ascii="Times New Roman" w:hAnsi="Times New Roman" w:cs="Times New Roman"/>
          <w:b/>
        </w:rPr>
      </w:pPr>
    </w:p>
    <w:p w14:paraId="68910638">
      <w:pPr>
        <w:suppressAutoHyphens w:val="0"/>
        <w:spacing w:before="360"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</w:t>
      </w:r>
    </w:p>
    <w:p w14:paraId="5F14C61C">
      <w:pPr>
        <w:numPr>
          <w:ilvl w:val="0"/>
          <w:numId w:val="4"/>
        </w:numPr>
        <w:tabs>
          <w:tab w:val="clear" w:pos="0"/>
        </w:tabs>
        <w:suppressAutoHyphens w:val="0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pierwszej kolejności do przedszkola przyjmowane będą dzieci spełniające następujące kryteria:</w:t>
      </w:r>
    </w:p>
    <w:p w14:paraId="59BC0C3F">
      <w:pPr>
        <w:pStyle w:val="5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rodzeństwo dzieci uczęszczających do przedszkola,</w:t>
      </w:r>
    </w:p>
    <w:p w14:paraId="433C5564">
      <w:pPr>
        <w:pStyle w:val="5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dzieci pracowników przedszkola,</w:t>
      </w:r>
    </w:p>
    <w:p w14:paraId="0D4984B1">
      <w:pPr>
        <w:pStyle w:val="5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 w wieku 6  lat, odbywające roczne przygotowanie przedszkolne,</w:t>
      </w:r>
    </w:p>
    <w:p w14:paraId="39BEF807">
      <w:pPr>
        <w:pStyle w:val="5"/>
        <w:numPr>
          <w:ilvl w:val="0"/>
          <w:numId w:val="5"/>
        </w:numPr>
        <w:spacing w:after="16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pl-PL"/>
        </w:rPr>
        <w:t>Równożędnie d</w:t>
      </w:r>
      <w:r>
        <w:rPr>
          <w:rFonts w:ascii="Times New Roman" w:hAnsi="Times New Roman" w:eastAsia="Times New Roman"/>
          <w:sz w:val="24"/>
          <w:szCs w:val="24"/>
          <w:lang w:eastAsia="pl-PL"/>
        </w:rPr>
        <w:t>zieci</w:t>
      </w:r>
      <w:r>
        <w:rPr>
          <w:rFonts w:hint="default" w:ascii="Times New Roman" w:hAnsi="Times New Roman" w:eastAsia="Times New Roman"/>
          <w:sz w:val="24"/>
          <w:szCs w:val="24"/>
          <w:lang w:val="en-US" w:eastAsia="pl-PL"/>
        </w:rPr>
        <w:t>:</w:t>
      </w:r>
    </w:p>
    <w:p w14:paraId="52D05283">
      <w:pPr>
        <w:pStyle w:val="5"/>
        <w:numPr>
          <w:numId w:val="0"/>
        </w:numPr>
        <w:spacing w:after="160"/>
        <w:ind w:left="720" w:leftChars="0"/>
        <w:jc w:val="both"/>
        <w:rPr>
          <w:rFonts w:hint="default" w:ascii="Times New Roman" w:hAnsi="Times New Roman"/>
          <w:sz w:val="24"/>
          <w:szCs w:val="24"/>
          <w:lang w:val="pl-PL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pl-PL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>z rodzin wielodzietnych (</w:t>
      </w:r>
      <w:r>
        <w:rPr>
          <w:rFonts w:ascii="Times New Roman" w:hAnsi="Times New Roman"/>
          <w:sz w:val="24"/>
          <w:szCs w:val="24"/>
        </w:rPr>
        <w:t>potwierdzone oświadczeniem)</w:t>
      </w:r>
      <w:r>
        <w:rPr>
          <w:rFonts w:hint="default" w:ascii="Times New Roman" w:hAnsi="Times New Roman"/>
          <w:sz w:val="24"/>
          <w:szCs w:val="24"/>
          <w:lang w:val="pl-PL"/>
        </w:rPr>
        <w:t>,</w:t>
      </w:r>
    </w:p>
    <w:p w14:paraId="3F55C15E">
      <w:pPr>
        <w:pStyle w:val="5"/>
        <w:numPr>
          <w:numId w:val="0"/>
        </w:numPr>
        <w:spacing w:after="160"/>
        <w:ind w:left="720" w:left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pl-PL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dzieci z rodzin, w których zaistniały szczególne zdarzenia losowe mające wpływ </w:t>
      </w:r>
      <w:r>
        <w:rPr>
          <w:rFonts w:hint="default" w:ascii="Times New Roman" w:hAnsi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na sytuację rodzinną dziecka uzasadniające przyjęcie do przedszkola (niepełnosprawność dziecka umożliwiająca funkcjonowanie dziecka w grupie ogólnej,  niepełnosprawność członka rodziny potwierdzone orzeczeniem o kształceniu specjalnym lub orzeczeniem o niepełnosprawności, samotne rodzicielstwo </w:t>
      </w:r>
      <w:r>
        <w:rPr>
          <w:rFonts w:hint="default" w:ascii="Times New Roman" w:hAnsi="Times New Roman"/>
          <w:sz w:val="24"/>
          <w:szCs w:val="24"/>
          <w:lang w:val="pl-PL"/>
        </w:rPr>
        <w:t xml:space="preserve">    </w:t>
      </w:r>
      <w:r>
        <w:rPr>
          <w:rFonts w:ascii="Times New Roman" w:hAnsi="Times New Roman"/>
          <w:sz w:val="24"/>
          <w:szCs w:val="24"/>
        </w:rPr>
        <w:t>potwierdzone oświadczeniem),</w:t>
      </w:r>
    </w:p>
    <w:p w14:paraId="76988D3D">
      <w:pPr>
        <w:pStyle w:val="5"/>
        <w:numPr>
          <w:numId w:val="0"/>
        </w:numPr>
        <w:spacing w:after="160"/>
        <w:ind w:left="720" w:left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pl-PL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>dzieci objęte pieczą zastępczą (</w:t>
      </w:r>
      <w:r>
        <w:rPr>
          <w:rFonts w:ascii="Times New Roman" w:hAnsi="Times New Roman"/>
          <w:sz w:val="24"/>
          <w:szCs w:val="24"/>
        </w:rPr>
        <w:t>potwierdzone oświadczeniem),</w:t>
      </w:r>
    </w:p>
    <w:p w14:paraId="0DF3C44F">
      <w:pPr>
        <w:pStyle w:val="5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pozostałe dzieci wg daty urodzenia</w:t>
      </w:r>
    </w:p>
    <w:p w14:paraId="4D27E2A2">
      <w:pPr>
        <w:suppressAutoHyphens w:val="0"/>
        <w:spacing w:before="360"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</w:p>
    <w:p w14:paraId="1D0971CE">
      <w:pPr>
        <w:numPr>
          <w:ilvl w:val="0"/>
          <w:numId w:val="6"/>
        </w:numPr>
        <w:tabs>
          <w:tab w:val="clear" w:pos="0"/>
        </w:tabs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Decyzję o przyjęciu dziecka do przedszkola podejmuje Komisja rekrutacyjna powołana przez dyrektora przedszkola odrębnym zarządzeniem.</w:t>
      </w:r>
    </w:p>
    <w:p w14:paraId="2A845308">
      <w:pPr>
        <w:numPr>
          <w:ilvl w:val="0"/>
          <w:numId w:val="6"/>
        </w:numPr>
        <w:tabs>
          <w:tab w:val="clear" w:pos="0"/>
        </w:tabs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rozstrzygnięcia Komisji rekrutacyjnej przysługuje odwołanie do dyrektora przedszkola.</w:t>
      </w:r>
    </w:p>
    <w:p w14:paraId="16C124A9">
      <w:pPr>
        <w:numPr>
          <w:ilvl w:val="0"/>
          <w:numId w:val="6"/>
        </w:numPr>
        <w:tabs>
          <w:tab w:val="clear" w:pos="0"/>
        </w:tabs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rozstrzygnięcie dyrektora przedszkola przysługuje skarga do wojewódzkiego sądu administracyjnego.</w:t>
      </w:r>
    </w:p>
    <w:p w14:paraId="1B8AB620">
      <w:pPr>
        <w:suppressAutoHyphens w:val="0"/>
        <w:spacing w:before="360"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5</w:t>
      </w:r>
    </w:p>
    <w:p w14:paraId="6513E490">
      <w:p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 wynikach rekrutacji zostanie przesłana drogą mailową dnia </w:t>
      </w:r>
      <w:r>
        <w:rPr>
          <w:rFonts w:hint="default" w:ascii="Times New Roman" w:hAnsi="Times New Roman" w:cs="Times New Roman"/>
          <w:lang w:val="pl-PL"/>
        </w:rPr>
        <w:t>08</w:t>
      </w:r>
      <w:r>
        <w:rPr>
          <w:rFonts w:ascii="Times New Roman" w:hAnsi="Times New Roman" w:cs="Times New Roman"/>
        </w:rPr>
        <w:t xml:space="preserve"> kwietnia 202</w:t>
      </w:r>
      <w:r>
        <w:rPr>
          <w:rFonts w:hint="default" w:ascii="Times New Roman" w:hAnsi="Times New Roman" w:cs="Times New Roman"/>
          <w:lang w:val="pl-PL"/>
        </w:rPr>
        <w:t xml:space="preserve">6 r. </w:t>
      </w:r>
      <w:r>
        <w:rPr>
          <w:rFonts w:ascii="Times New Roman" w:hAnsi="Times New Roman" w:cs="Times New Roman"/>
        </w:rPr>
        <w:t xml:space="preserve">do każdego z Rodziców. </w:t>
      </w:r>
    </w:p>
    <w:p w14:paraId="7EB2BFE8">
      <w:pPr>
        <w:suppressAutoHyphens w:val="0"/>
        <w:spacing w:before="360" w:after="24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14:paraId="1381DA9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Rodzice dzieci przyjętych zobowiązani są, po otrzymania informacji o przyjęciu dziecka do przedszkola, do potwierdzenia drogą mailową woli korzystania z usług placówki do dnia 30 kwietnia 202</w:t>
      </w:r>
      <w:r>
        <w:rPr>
          <w:rFonts w:hint="default" w:ascii="Times New Roman" w:hAnsi="Times New Roman" w:cs="Times New Roman"/>
          <w:lang w:val="pl-PL"/>
        </w:rPr>
        <w:t>6</w:t>
      </w:r>
      <w:r>
        <w:rPr>
          <w:rFonts w:ascii="Times New Roman" w:hAnsi="Times New Roman" w:cs="Times New Roman"/>
        </w:rPr>
        <w:t xml:space="preserve"> r</w:t>
      </w:r>
      <w:r>
        <w:rPr>
          <w:rFonts w:hint="default" w:ascii="Times New Roman" w:hAnsi="Times New Roman" w:cs="Times New Roman"/>
          <w:lang w:val="pl-PL"/>
        </w:rPr>
        <w:t>.</w:t>
      </w:r>
      <w:r>
        <w:rPr>
          <w:rFonts w:ascii="Times New Roman" w:hAnsi="Times New Roman" w:cs="Times New Roman"/>
        </w:rPr>
        <w:t xml:space="preserve"> oraz do podpisania Umowy o świadczenie usług najpóźniej na 30 dni przed rozpoczęciem przez dziecko edukacji przedszkolnej.</w:t>
      </w:r>
    </w:p>
    <w:p w14:paraId="7BA47FD7">
      <w:pPr>
        <w:suppressAutoHyphens w:val="0"/>
        <w:spacing w:before="360" w:after="240" w:line="276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</w:rPr>
        <w:t>§ 7</w:t>
      </w:r>
    </w:p>
    <w:p w14:paraId="3B88177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4"/>
        </w:rPr>
      </w:pPr>
    </w:p>
    <w:p w14:paraId="7508678E">
      <w:pPr>
        <w:pStyle w:val="5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Liczbę dzieci w oddziałach określają obowiązujące przepisy zawarte w Statucie Przedszkola</w:t>
      </w:r>
    </w:p>
    <w:p w14:paraId="68A98483">
      <w:pPr>
        <w:pStyle w:val="5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 </w:t>
      </w:r>
      <w:r>
        <w:rPr>
          <w:rFonts w:hint="default" w:ascii="Times New Roman" w:hAnsi="Times New Roman"/>
          <w:sz w:val="24"/>
          <w:szCs w:val="24"/>
          <w:lang w:val="pl-PL"/>
        </w:rPr>
        <w:t>R</w:t>
      </w:r>
      <w:r>
        <w:rPr>
          <w:rFonts w:ascii="Times New Roman" w:hAnsi="Times New Roman"/>
          <w:sz w:val="24"/>
          <w:szCs w:val="24"/>
        </w:rPr>
        <w:t>odziców rozumie się również prawnych opiekunów i rodziców zastępczych.</w:t>
      </w:r>
    </w:p>
    <w:p w14:paraId="08546541">
      <w:pPr>
        <w:pStyle w:val="5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terminy dotyczące rekrutacji w danym roku określa „Harmonogram rekrutacji” podany do wiadomości Rodziców przez dyrektora przedszkola w lutym bieżącego roku.</w:t>
      </w:r>
    </w:p>
    <w:p w14:paraId="60DA8BB9"/>
    <w:sectPr>
      <w:footerReference r:id="rId5" w:type="default"/>
      <w:pgSz w:w="11906" w:h="16838"/>
      <w:pgMar w:top="1418" w:right="1418" w:bottom="851" w:left="1418" w:header="709" w:footer="709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21" w:usb3="00000000" w:csb0="000001BF" w:csb1="00000000"/>
  </w:font>
  <w:font w:name="DejaVu Sans">
    <w:altName w:val="Verdana"/>
    <w:panose1 w:val="00000000000000000000"/>
    <w:charset w:val="EE"/>
    <w:family w:val="swiss"/>
    <w:pitch w:val="default"/>
    <w:sig w:usb0="00000000" w:usb1="00000000" w:usb2="0A246029" w:usb3="00000000" w:csb0="000001FF" w:csb1="00000000"/>
  </w:font>
  <w:font w:name="FreeSans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51F85">
    <w:pPr>
      <w:pStyle w:val="4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fldChar w:fldCharType="begin"/>
    </w:r>
    <w:r>
      <w:rPr>
        <w:rFonts w:ascii="Times New Roman" w:hAnsi="Times New Roman" w:cs="Times New Roman"/>
        <w:sz w:val="22"/>
        <w:szCs w:val="22"/>
      </w:rPr>
      <w:instrText xml:space="preserve"> PAGE </w:instrText>
    </w:r>
    <w:r>
      <w:rPr>
        <w:rFonts w:ascii="Times New Roman" w:hAnsi="Times New Roman" w:cs="Times New Roman"/>
        <w:sz w:val="22"/>
        <w:szCs w:val="22"/>
      </w:rPr>
      <w:fldChar w:fldCharType="separate"/>
    </w:r>
    <w:r>
      <w:rPr>
        <w:rFonts w:ascii="Times New Roman" w:hAnsi="Times New Roman" w:cs="Times New Roman"/>
        <w:sz w:val="22"/>
        <w:szCs w:val="22"/>
      </w:rPr>
      <w:t>1</w:t>
    </w:r>
    <w:r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2">
    <w:nsid w:val="00000004"/>
    <w:multiLevelType w:val="singleLevel"/>
    <w:tmpl w:val="00000004"/>
    <w:lvl w:ilvl="0" w:tentative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hint="default" w:ascii="Symbol" w:hAnsi="Symbol" w:cs="Symbol"/>
        <w:lang w:val="pl-PL"/>
      </w:rPr>
    </w:lvl>
  </w:abstractNum>
  <w:abstractNum w:abstractNumId="3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 w:cs="Times New Roman"/>
        <w:b w:val="0"/>
      </w:rPr>
    </w:lvl>
  </w:abstractNum>
  <w:abstractNum w:abstractNumId="4">
    <w:nsid w:val="00000008"/>
    <w:multiLevelType w:val="singleLevel"/>
    <w:tmpl w:val="0000000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13FC5FAC"/>
    <w:multiLevelType w:val="multilevel"/>
    <w:tmpl w:val="13FC5FAC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FB5F79"/>
    <w:multiLevelType w:val="multilevel"/>
    <w:tmpl w:val="21FB5F7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A15CED"/>
    <w:multiLevelType w:val="multilevel"/>
    <w:tmpl w:val="72A15CE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2F30FD"/>
    <w:rsid w:val="005C3C3E"/>
    <w:rsid w:val="00B15FBB"/>
    <w:rsid w:val="00F1188F"/>
    <w:rsid w:val="340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Liberation Serif" w:hAnsi="Liberation Serif" w:eastAsia="DejaVu Sans" w:cs="FreeSans"/>
      <w:kern w:val="1"/>
      <w:sz w:val="24"/>
      <w:szCs w:val="24"/>
      <w:lang w:val="pl-PL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iPriority w:val="0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5">
    <w:name w:val="List Paragraph"/>
    <w:basedOn w:val="1"/>
    <w:qFormat/>
    <w:uiPriority w:val="34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  <w:lang w:bidi="ar-SA"/>
    </w:rPr>
  </w:style>
  <w:style w:type="character" w:customStyle="1" w:styleId="6">
    <w:name w:val="Stopka Znak"/>
    <w:basedOn w:val="2"/>
    <w:link w:val="4"/>
    <w:qFormat/>
    <w:uiPriority w:val="0"/>
    <w:rPr>
      <w:rFonts w:ascii="Liberation Serif" w:hAnsi="Liberation Serif" w:eastAsia="DejaVu Sans" w:cs="Mangal"/>
      <w:kern w:val="1"/>
      <w:sz w:val="24"/>
      <w:szCs w:val="21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3163</Characters>
  <Lines>26</Lines>
  <Paragraphs>7</Paragraphs>
  <TotalTime>59</TotalTime>
  <ScaleCrop>false</ScaleCrop>
  <LinksUpToDate>false</LinksUpToDate>
  <CharactersWithSpaces>3683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2025-02-11T10:05:00Z</dcterms:created>
  <dc:creator>Joanna</dc:creator>
  <cp:lastModifiedBy>Joanna Tarnawska</cp:lastModifiedBy>
  <dcterms:modified xsi:type="dcterms:W3CDTF">2026-02-25T14:26:23Z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10BA77D89B9B4873B4869FF09B2BAD58_13</vt:lpwstr>
  </property>
</Properties>
</file>